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9031FA">
        <w:rPr>
          <w:rFonts w:ascii="Arial" w:hAnsi="Arial" w:cs="Arial"/>
          <w:b/>
          <w:sz w:val="30"/>
          <w:szCs w:val="30"/>
        </w:rPr>
        <w:t>4</w:t>
      </w:r>
      <w:r w:rsidR="009C43FE">
        <w:rPr>
          <w:rFonts w:ascii="Arial" w:hAnsi="Arial" w:cs="Arial"/>
          <w:b/>
          <w:sz w:val="30"/>
          <w:szCs w:val="30"/>
        </w:rPr>
        <w:t>8</w:t>
      </w:r>
      <w:r w:rsidR="00A805AD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9C43FE">
        <w:rPr>
          <w:rFonts w:ascii="Arial" w:hAnsi="Arial" w:cs="Arial"/>
          <w:b/>
          <w:sz w:val="30"/>
          <w:szCs w:val="30"/>
        </w:rPr>
        <w:t>Le mur des champions d’Intervilles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22D7F" w:rsidRDefault="00416AE2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9C43FE">
        <w:rPr>
          <w:rFonts w:ascii="Arial" w:hAnsi="Arial" w:cs="Arial"/>
          <w:b/>
          <w:bCs/>
          <w:color w:val="000000"/>
        </w:rPr>
        <w:t>Troisième</w:t>
      </w:r>
    </w:p>
    <w:p w:rsidR="00D22D7F" w:rsidRDefault="00205857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4E3003">
        <w:rPr>
          <w:rFonts w:ascii="Arial" w:hAnsi="Arial" w:cs="Arial"/>
          <w:b/>
          <w:bCs/>
          <w:color w:val="000000"/>
        </w:rPr>
        <w:t xml:space="preserve">Théorème de Pythagore, </w:t>
      </w:r>
      <w:r w:rsidR="009C43FE">
        <w:rPr>
          <w:rFonts w:ascii="Arial" w:hAnsi="Arial" w:cs="Arial"/>
          <w:b/>
          <w:bCs/>
          <w:color w:val="000000"/>
        </w:rPr>
        <w:t>Trigonométrie, Théorème de Thalès</w:t>
      </w:r>
    </w:p>
    <w:p w:rsidR="009565D5" w:rsidRDefault="009565D5" w:rsidP="009565D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2</w:t>
      </w:r>
      <w:r w:rsidR="009C43FE"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</w:rPr>
        <w:t>/07/2025</w:t>
      </w:r>
    </w:p>
    <w:p w:rsidR="001F5A4A" w:rsidRDefault="001F5A4A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C43FE" w:rsidRDefault="009C43FE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9C43FE"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5F3696F0" wp14:editId="33015257">
            <wp:extent cx="6659880" cy="3460115"/>
            <wp:effectExtent l="0" t="0" r="0" b="0"/>
            <wp:docPr id="8307075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70756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612" w:rsidRDefault="00726612" w:rsidP="00901BA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A96422" w:rsidRDefault="00397B61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tab/>
      </w:r>
      <w:r w:rsidR="009C43FE">
        <w:rPr>
          <w:rFonts w:ascii="Arial" w:hAnsi="Arial" w:cs="Arial"/>
        </w:rPr>
        <w:t xml:space="preserve">Émission créée en 1962, Intervilles fait partie de ces jeux télévisés mythiques qui reviennent parfois pendant l’été, comme </w:t>
      </w:r>
      <w:r w:rsidR="007E779C">
        <w:rPr>
          <w:rFonts w:ascii="Arial" w:hAnsi="Arial" w:cs="Arial"/>
        </w:rPr>
        <w:t>en</w:t>
      </w:r>
      <w:r w:rsidR="009C43FE">
        <w:rPr>
          <w:rFonts w:ascii="Arial" w:hAnsi="Arial" w:cs="Arial"/>
        </w:rPr>
        <w:t xml:space="preserve"> 2025</w:t>
      </w:r>
      <w:r w:rsidR="007E779C">
        <w:rPr>
          <w:rFonts w:ascii="Arial" w:hAnsi="Arial" w:cs="Arial"/>
        </w:rPr>
        <w:t xml:space="preserve">. </w:t>
      </w:r>
      <w:r w:rsidR="009C43FE">
        <w:rPr>
          <w:rFonts w:ascii="Arial" w:hAnsi="Arial" w:cs="Arial"/>
        </w:rPr>
        <w:t xml:space="preserve">Ce jeu fait affronter des villes autour de jeux spéciaux, dont le fameux « mur des champions » qui, depuis plus de 20 ans, est l’épreuve finale qui couronne la ville vainqueur : il s’agit pour les concurrents de gravir </w:t>
      </w:r>
      <w:r w:rsidR="00A97E4A">
        <w:rPr>
          <w:rFonts w:ascii="Arial" w:hAnsi="Arial" w:cs="Arial"/>
        </w:rPr>
        <w:t>un</w:t>
      </w:r>
      <w:r w:rsidR="009C43FE">
        <w:rPr>
          <w:rFonts w:ascii="Arial" w:hAnsi="Arial" w:cs="Arial"/>
        </w:rPr>
        <w:t xml:space="preserve"> mur incliné composé </w:t>
      </w:r>
      <w:r w:rsidR="009765FC">
        <w:rPr>
          <w:rFonts w:ascii="Arial" w:hAnsi="Arial" w:cs="Arial"/>
        </w:rPr>
        <w:t>d’échelons</w:t>
      </w:r>
      <w:r w:rsidR="009C43FE">
        <w:rPr>
          <w:rFonts w:ascii="Arial" w:hAnsi="Arial" w:cs="Arial"/>
        </w:rPr>
        <w:t>, uniquement à la force de leur bras en s’a</w:t>
      </w:r>
      <w:r w:rsidR="005C6C46">
        <w:rPr>
          <w:rFonts w:ascii="Arial" w:hAnsi="Arial" w:cs="Arial"/>
        </w:rPr>
        <w:t xml:space="preserve">ppuyant </w:t>
      </w:r>
      <w:r w:rsidR="009C43FE">
        <w:rPr>
          <w:rFonts w:ascii="Arial" w:hAnsi="Arial" w:cs="Arial"/>
        </w:rPr>
        <w:t xml:space="preserve">sur une barre qui peut s’accrocher à chaque </w:t>
      </w:r>
      <w:r w:rsidR="009765FC">
        <w:rPr>
          <w:rFonts w:ascii="Arial" w:hAnsi="Arial" w:cs="Arial"/>
        </w:rPr>
        <w:t>échelon.</w:t>
      </w:r>
      <w:r w:rsidR="009C43FE">
        <w:rPr>
          <w:rFonts w:ascii="Arial" w:hAnsi="Arial" w:cs="Arial"/>
        </w:rPr>
        <w:t xml:space="preserve">  Dans ce problème, nous nous proposons d’étudier les caractéristiques de ce mur</w:t>
      </w:r>
      <w:r w:rsidR="007E779C">
        <w:rPr>
          <w:rFonts w:ascii="Arial" w:hAnsi="Arial" w:cs="Arial"/>
        </w:rPr>
        <w:t xml:space="preserve"> qui est désormais presque aussi connu que l’émission elle-même.</w:t>
      </w:r>
    </w:p>
    <w:p w:rsidR="007E779C" w:rsidRDefault="007E779C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7E779C" w:rsidRDefault="007E779C" w:rsidP="00A04C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A04CD7">
        <w:rPr>
          <w:rFonts w:ascii="Arial" w:hAnsi="Arial" w:cs="Arial"/>
        </w:rPr>
        <w:t>On a r</w:t>
      </w:r>
      <w:r w:rsidR="00C15099">
        <w:rPr>
          <w:rFonts w:ascii="Arial" w:hAnsi="Arial" w:cs="Arial"/>
        </w:rPr>
        <w:t>e</w:t>
      </w:r>
      <w:r w:rsidR="00A04CD7">
        <w:rPr>
          <w:rFonts w:ascii="Arial" w:hAnsi="Arial" w:cs="Arial"/>
        </w:rPr>
        <w:t xml:space="preserve">présenté ce mur sur le dessin en </w:t>
      </w:r>
      <w:r w:rsidR="00A04CD7" w:rsidRPr="001E0EFF">
        <w:rPr>
          <w:rFonts w:ascii="Arial" w:hAnsi="Arial" w:cs="Arial"/>
          <w:b/>
          <w:bCs/>
        </w:rPr>
        <w:t>Annexe</w:t>
      </w:r>
      <w:r w:rsidR="00A04CD7">
        <w:rPr>
          <w:rFonts w:ascii="Arial" w:hAnsi="Arial" w:cs="Arial"/>
        </w:rPr>
        <w:t> : incliné entre les points D (au départ) et S (au sommet)</w:t>
      </w:r>
      <w:r w:rsidR="00C15099">
        <w:rPr>
          <w:rFonts w:ascii="Arial" w:hAnsi="Arial" w:cs="Arial"/>
        </w:rPr>
        <w:t>, c</w:t>
      </w:r>
      <w:r w:rsidR="001E0EFF">
        <w:rPr>
          <w:rFonts w:ascii="Arial" w:hAnsi="Arial" w:cs="Arial"/>
        </w:rPr>
        <w:t>e mur</w:t>
      </w:r>
      <w:r w:rsidR="00A04CD7">
        <w:rPr>
          <w:rFonts w:ascii="Arial" w:hAnsi="Arial" w:cs="Arial"/>
        </w:rPr>
        <w:t xml:space="preserve"> forme avec le point A au sol, à la verticale du point S, un triangle ADS rectangle en A. Le point S se situe à 8 m de hauteur</w:t>
      </w:r>
      <w:r w:rsidR="001E0EFF">
        <w:rPr>
          <w:rFonts w:ascii="Arial" w:hAnsi="Arial" w:cs="Arial"/>
        </w:rPr>
        <w:t>, alors que la</w:t>
      </w:r>
      <w:r w:rsidR="00A04CD7">
        <w:rPr>
          <w:rFonts w:ascii="Arial" w:hAnsi="Arial" w:cs="Arial"/>
        </w:rPr>
        <w:t xml:space="preserve"> longueur DS du mur est de 16 m. </w:t>
      </w: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31E8D" w:rsidRPr="00A31E8D" w:rsidRDefault="00A31E8D" w:rsidP="009C43FE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A31E8D">
        <w:rPr>
          <w:rFonts w:ascii="Arial" w:hAnsi="Arial" w:cs="Arial"/>
          <w:i/>
          <w:iCs/>
        </w:rPr>
        <w:t xml:space="preserve">Dans tout le problème, on arrondira </w:t>
      </w:r>
      <w:r w:rsidR="001E0EFF">
        <w:rPr>
          <w:rFonts w:ascii="Arial" w:hAnsi="Arial" w:cs="Arial"/>
          <w:i/>
          <w:iCs/>
        </w:rPr>
        <w:t xml:space="preserve">si nécessaire </w:t>
      </w:r>
      <w:r w:rsidRPr="00A31E8D">
        <w:rPr>
          <w:rFonts w:ascii="Arial" w:hAnsi="Arial" w:cs="Arial"/>
          <w:i/>
          <w:iCs/>
        </w:rPr>
        <w:t>les valeurs obtenues au centième près.</w:t>
      </w:r>
      <w:r w:rsidR="00835028">
        <w:rPr>
          <w:rFonts w:ascii="Arial" w:hAnsi="Arial" w:cs="Arial"/>
          <w:i/>
          <w:iCs/>
        </w:rPr>
        <w:t xml:space="preserve"> Toutes les longueurs seront calculées en mètres.</w:t>
      </w:r>
    </w:p>
    <w:p w:rsidR="00A31E8D" w:rsidRDefault="00A31E8D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A04C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Calculer la longueur AD. </w:t>
      </w:r>
    </w:p>
    <w:p w:rsidR="00A04CD7" w:rsidRDefault="00A04CD7" w:rsidP="00A04C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A04C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Quel est le degré d’inclinaison du mur, représenté par la mesure de 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ADS</m:t>
            </m:r>
          </m:e>
        </m:acc>
      </m:oMath>
      <w:r>
        <w:rPr>
          <w:rFonts w:ascii="Arial" w:hAnsi="Arial" w:cs="Arial"/>
        </w:rPr>
        <w:t> ?</w:t>
      </w: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  <w:t>3) L</w:t>
      </w:r>
      <w:r w:rsidR="009765FC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1</w:t>
      </w:r>
      <w:r w:rsidR="00F12ECF">
        <w:rPr>
          <w:rFonts w:ascii="Arial" w:hAnsi="Arial" w:cs="Arial"/>
          <w:vertAlign w:val="superscript"/>
        </w:rPr>
        <w:t>e</w:t>
      </w:r>
      <w:r w:rsidRPr="00A04CD7">
        <w:rPr>
          <w:rFonts w:ascii="Arial" w:hAnsi="Arial" w:cs="Arial"/>
          <w:vertAlign w:val="superscript"/>
        </w:rPr>
        <w:t>r</w:t>
      </w:r>
      <w:r>
        <w:rPr>
          <w:rFonts w:ascii="Arial" w:hAnsi="Arial" w:cs="Arial"/>
        </w:rPr>
        <w:t xml:space="preserve"> </w:t>
      </w:r>
      <w:r w:rsidR="009765FC">
        <w:rPr>
          <w:rFonts w:ascii="Arial" w:hAnsi="Arial" w:cs="Arial"/>
        </w:rPr>
        <w:t>échelon</w:t>
      </w:r>
      <w:r>
        <w:rPr>
          <w:rFonts w:ascii="Arial" w:hAnsi="Arial" w:cs="Arial"/>
        </w:rPr>
        <w:t xml:space="preserve"> du plan, au point B, est </w:t>
      </w:r>
      <w:r w:rsidR="00A31E8D">
        <w:rPr>
          <w:rFonts w:ascii="Arial" w:hAnsi="Arial" w:cs="Arial"/>
        </w:rPr>
        <w:t xml:space="preserve">situé sur le plan </w:t>
      </w:r>
      <w:r w:rsidR="0038676F">
        <w:rPr>
          <w:rFonts w:ascii="Arial" w:hAnsi="Arial" w:cs="Arial"/>
        </w:rPr>
        <w:t xml:space="preserve">incliné </w:t>
      </w:r>
      <w:r w:rsidR="00A31E8D">
        <w:rPr>
          <w:rFonts w:ascii="Arial" w:hAnsi="Arial" w:cs="Arial"/>
        </w:rPr>
        <w:t>à 0,90 m du point de départ D</w:t>
      </w:r>
      <w:r>
        <w:rPr>
          <w:rFonts w:ascii="Arial" w:hAnsi="Arial" w:cs="Arial"/>
        </w:rPr>
        <w:t>, alors que l</w:t>
      </w:r>
      <w:r w:rsidR="009765FC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75</w:t>
      </w:r>
      <w:r w:rsidRPr="00A04CD7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</w:t>
      </w:r>
      <w:r w:rsidR="009765FC">
        <w:rPr>
          <w:rFonts w:ascii="Arial" w:hAnsi="Arial" w:cs="Arial"/>
        </w:rPr>
        <w:t>échelon</w:t>
      </w:r>
      <w:r>
        <w:rPr>
          <w:rFonts w:ascii="Arial" w:hAnsi="Arial" w:cs="Arial"/>
        </w:rPr>
        <w:t xml:space="preserve"> se situe au point S.</w:t>
      </w:r>
      <w:r w:rsidR="00F12AA8">
        <w:rPr>
          <w:rFonts w:ascii="Arial" w:hAnsi="Arial" w:cs="Arial"/>
        </w:rPr>
        <w:t xml:space="preserve"> On suppose que la distance entre deux échelons successifs est toujours l</w:t>
      </w:r>
      <w:r w:rsidR="00582801">
        <w:rPr>
          <w:rFonts w:ascii="Arial" w:hAnsi="Arial" w:cs="Arial"/>
        </w:rPr>
        <w:t>a</w:t>
      </w:r>
      <w:r w:rsidR="00F12AA8">
        <w:rPr>
          <w:rFonts w:ascii="Arial" w:hAnsi="Arial" w:cs="Arial"/>
        </w:rPr>
        <w:t xml:space="preserve"> même</w:t>
      </w:r>
      <w:r w:rsidR="00582801">
        <w:rPr>
          <w:rFonts w:ascii="Arial" w:hAnsi="Arial" w:cs="Arial"/>
        </w:rPr>
        <w:t>.</w:t>
      </w: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a) Calculer la distance</w:t>
      </w:r>
      <w:r w:rsidR="0083502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entre </w:t>
      </w:r>
      <w:r w:rsidR="00892CC8">
        <w:rPr>
          <w:rFonts w:ascii="Arial" w:hAnsi="Arial" w:cs="Arial"/>
        </w:rPr>
        <w:t xml:space="preserve">deux </w:t>
      </w:r>
      <w:r w:rsidR="00F12AA8">
        <w:rPr>
          <w:rFonts w:ascii="Arial" w:hAnsi="Arial" w:cs="Arial"/>
        </w:rPr>
        <w:t>échelon</w:t>
      </w:r>
      <w:r w:rsidR="00892CC8">
        <w:rPr>
          <w:rFonts w:ascii="Arial" w:hAnsi="Arial" w:cs="Arial"/>
        </w:rPr>
        <w:t>s</w:t>
      </w:r>
      <w:r w:rsidR="00F12AA8">
        <w:rPr>
          <w:rFonts w:ascii="Arial" w:hAnsi="Arial" w:cs="Arial"/>
        </w:rPr>
        <w:t xml:space="preserve"> successif</w:t>
      </w:r>
      <w:r w:rsidR="00892CC8">
        <w:rPr>
          <w:rFonts w:ascii="Arial" w:hAnsi="Arial" w:cs="Arial"/>
        </w:rPr>
        <w:t>s.</w:t>
      </w:r>
    </w:p>
    <w:p w:rsidR="00315E6E" w:rsidRDefault="00315E6E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b) Déterminer à quelle hauteur verticale se situe le point B</w:t>
      </w:r>
      <w:r w:rsidR="00374016">
        <w:rPr>
          <w:rFonts w:ascii="Arial" w:hAnsi="Arial" w:cs="Arial"/>
        </w:rPr>
        <w:t>.</w:t>
      </w:r>
    </w:p>
    <w:p w:rsidR="00A04CD7" w:rsidRDefault="00A04CD7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15E6E" w:rsidRDefault="00315E6E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54748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A31E8D">
        <w:rPr>
          <w:rFonts w:ascii="Arial" w:hAnsi="Arial" w:cs="Arial"/>
        </w:rPr>
        <w:t>Lors de la finale en 2025, remportée par</w:t>
      </w:r>
      <w:r w:rsidR="00547480">
        <w:rPr>
          <w:rFonts w:ascii="Arial" w:hAnsi="Arial" w:cs="Arial"/>
        </w:rPr>
        <w:t xml:space="preserve"> </w:t>
      </w:r>
      <w:r w:rsidR="00A31E8D">
        <w:rPr>
          <w:rFonts w:ascii="Arial" w:hAnsi="Arial" w:cs="Arial"/>
        </w:rPr>
        <w:t>Gap, le premier candidat à s’élancer pour cette ville était parti</w:t>
      </w:r>
      <w:r w:rsidR="00C15099">
        <w:rPr>
          <w:rFonts w:ascii="Arial" w:hAnsi="Arial" w:cs="Arial"/>
        </w:rPr>
        <w:t xml:space="preserve"> </w:t>
      </w:r>
      <w:r w:rsidR="009765FC">
        <w:rPr>
          <w:rFonts w:ascii="Arial" w:hAnsi="Arial" w:cs="Arial"/>
        </w:rPr>
        <w:t>du</w:t>
      </w:r>
      <w:r w:rsidR="00A31E8D">
        <w:rPr>
          <w:rFonts w:ascii="Arial" w:hAnsi="Arial" w:cs="Arial"/>
        </w:rPr>
        <w:t xml:space="preserve"> 23</w:t>
      </w:r>
      <w:r w:rsidR="00A31E8D" w:rsidRPr="00A31E8D">
        <w:rPr>
          <w:rFonts w:ascii="Arial" w:hAnsi="Arial" w:cs="Arial"/>
          <w:vertAlign w:val="superscript"/>
        </w:rPr>
        <w:t>ème</w:t>
      </w:r>
      <w:r w:rsidR="00A31E8D">
        <w:rPr>
          <w:rFonts w:ascii="Arial" w:hAnsi="Arial" w:cs="Arial"/>
        </w:rPr>
        <w:t xml:space="preserve"> </w:t>
      </w:r>
      <w:r w:rsidR="009765FC">
        <w:rPr>
          <w:rFonts w:ascii="Arial" w:hAnsi="Arial" w:cs="Arial"/>
        </w:rPr>
        <w:t>échelon</w:t>
      </w:r>
      <w:r w:rsidR="00A31E8D">
        <w:rPr>
          <w:rFonts w:ascii="Arial" w:hAnsi="Arial" w:cs="Arial"/>
        </w:rPr>
        <w:t>, car l</w:t>
      </w:r>
      <w:r w:rsidR="00547480">
        <w:rPr>
          <w:rFonts w:ascii="Arial" w:hAnsi="Arial" w:cs="Arial"/>
        </w:rPr>
        <w:t>a ville</w:t>
      </w:r>
      <w:r w:rsidR="00A31E8D">
        <w:rPr>
          <w:rFonts w:ascii="Arial" w:hAnsi="Arial" w:cs="Arial"/>
        </w:rPr>
        <w:t xml:space="preserve"> avait gagné 23 points tout au long de l’émission.  </w:t>
      </w:r>
      <w:r w:rsidR="00547480">
        <w:rPr>
          <w:rFonts w:ascii="Arial" w:hAnsi="Arial" w:cs="Arial"/>
        </w:rPr>
        <w:t xml:space="preserve">Sur le schéma en </w:t>
      </w:r>
      <w:r w:rsidR="00547480" w:rsidRPr="00547480">
        <w:rPr>
          <w:rFonts w:ascii="Arial" w:hAnsi="Arial" w:cs="Arial"/>
          <w:b/>
          <w:bCs/>
        </w:rPr>
        <w:t>Annexe</w:t>
      </w:r>
      <w:r w:rsidR="00547480">
        <w:rPr>
          <w:rFonts w:ascii="Arial" w:hAnsi="Arial" w:cs="Arial"/>
        </w:rPr>
        <w:t xml:space="preserve">, on appelle G le point du segment [DS] d’où est parti ce candidat. </w:t>
      </w:r>
    </w:p>
    <w:p w:rsidR="002F34E7" w:rsidRDefault="002F34E7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E253E" w:rsidRDefault="00A31E8D" w:rsidP="00AE253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A04CD7">
        <w:rPr>
          <w:rFonts w:ascii="Arial" w:hAnsi="Arial" w:cs="Arial"/>
        </w:rPr>
        <w:t>A q</w:t>
      </w:r>
      <w:r>
        <w:rPr>
          <w:rFonts w:ascii="Arial" w:hAnsi="Arial" w:cs="Arial"/>
        </w:rPr>
        <w:t>uelle hauteur verticale se situait ce candidat quand il a commencé à gravir le mur ?</w:t>
      </w:r>
    </w:p>
    <w:p w:rsidR="0072112D" w:rsidRDefault="0072112D" w:rsidP="00AE253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E253E" w:rsidRDefault="00A31E8D" w:rsidP="00AE253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b) A quelle distance se situait-il alors du point A ?</w:t>
      </w:r>
    </w:p>
    <w:p w:rsidR="00AE253E" w:rsidRDefault="00AE253E" w:rsidP="00AE253E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AE253E">
        <w:rPr>
          <w:rFonts w:ascii="Arial" w:hAnsi="Arial" w:cs="Arial"/>
          <w:i/>
          <w:iCs/>
        </w:rPr>
        <w:t>Indication : on pourra s’appuyer sur la projection orthogonale de G au sol.</w:t>
      </w:r>
    </w:p>
    <w:p w:rsidR="0072112D" w:rsidRPr="00AE253E" w:rsidRDefault="0072112D" w:rsidP="00AE253E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</w:p>
    <w:p w:rsidR="001E0EFF" w:rsidRDefault="001E0EFF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Calculer la mesure de 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SGA</m:t>
            </m:r>
          </m:e>
        </m:acc>
      </m:oMath>
      <w:r>
        <w:rPr>
          <w:rFonts w:ascii="Arial" w:hAnsi="Arial" w:cs="Arial"/>
        </w:rPr>
        <w:t>.</w:t>
      </w:r>
    </w:p>
    <w:p w:rsidR="009C43FE" w:rsidRDefault="00A31E8D" w:rsidP="0054748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38676F" w:rsidRDefault="0038676F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C33155" w:rsidRDefault="00C33155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C33155">
        <w:rPr>
          <w:rFonts w:ascii="Arial" w:hAnsi="Arial" w:cs="Arial"/>
          <w:b/>
          <w:bCs/>
        </w:rPr>
        <w:t>Annexe</w:t>
      </w:r>
    </w:p>
    <w:p w:rsidR="00E51DB3" w:rsidRDefault="00E51DB3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E51DB3" w:rsidRDefault="00E51DB3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E51DB3" w:rsidRDefault="00C15099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C15099">
        <w:rPr>
          <w:rFonts w:ascii="Arial" w:hAnsi="Arial" w:cs="Arial"/>
          <w:b/>
          <w:bCs/>
          <w:noProof/>
        </w:rPr>
        <w:drawing>
          <wp:inline distT="0" distB="0" distL="0" distR="0" wp14:anchorId="6E8A0B62" wp14:editId="1C277F7B">
            <wp:extent cx="6659880" cy="3817620"/>
            <wp:effectExtent l="0" t="0" r="0" b="5080"/>
            <wp:docPr id="7554154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41540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81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D46" w:rsidRDefault="00AA3D46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547480" w:rsidRDefault="00547480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B8086A" w:rsidRPr="00C33155" w:rsidRDefault="00B8086A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E17BBA" w:rsidRPr="00E17BBA" w:rsidRDefault="00E17BBA" w:rsidP="00E17BBA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6D724D" w:rsidRPr="00C33155" w:rsidRDefault="006D724D" w:rsidP="00B95725">
      <w:pPr>
        <w:widowControl w:val="0"/>
        <w:spacing w:line="280" w:lineRule="atLeast"/>
        <w:jc w:val="both"/>
        <w:rPr>
          <w:rFonts w:ascii="Arial" w:hAnsi="Arial" w:cs="Arial"/>
          <w:i/>
          <w:iCs/>
          <w:sz w:val="18"/>
          <w:szCs w:val="18"/>
        </w:rPr>
      </w:pPr>
    </w:p>
    <w:sectPr w:rsidR="006D724D" w:rsidRPr="00C33155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508F4" w:rsidRDefault="005508F4">
      <w:r>
        <w:separator/>
      </w:r>
    </w:p>
  </w:endnote>
  <w:endnote w:type="continuationSeparator" w:id="0">
    <w:p w:rsidR="005508F4" w:rsidRDefault="005508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508F4" w:rsidRDefault="005508F4">
      <w:r>
        <w:separator/>
      </w:r>
    </w:p>
  </w:footnote>
  <w:footnote w:type="continuationSeparator" w:id="0">
    <w:p w:rsidR="005508F4" w:rsidRDefault="005508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699" type="#_x0000_t75" style="width:39.25pt;height:26.2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1"/>
  </w:num>
  <w:num w:numId="2" w16cid:durableId="1330401175">
    <w:abstractNumId w:val="12"/>
  </w:num>
  <w:num w:numId="3" w16cid:durableId="1573419669">
    <w:abstractNumId w:val="6"/>
  </w:num>
  <w:num w:numId="4" w16cid:durableId="613562487">
    <w:abstractNumId w:val="23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8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0"/>
  </w:num>
  <w:num w:numId="12" w16cid:durableId="613369461">
    <w:abstractNumId w:val="15"/>
  </w:num>
  <w:num w:numId="13" w16cid:durableId="356781996">
    <w:abstractNumId w:val="4"/>
  </w:num>
  <w:num w:numId="14" w16cid:durableId="1467821052">
    <w:abstractNumId w:val="17"/>
  </w:num>
  <w:num w:numId="15" w16cid:durableId="412555309">
    <w:abstractNumId w:val="22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4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4"/>
  </w:num>
  <w:num w:numId="23" w16cid:durableId="389767900">
    <w:abstractNumId w:val="13"/>
  </w:num>
  <w:num w:numId="24" w16cid:durableId="1896775651">
    <w:abstractNumId w:val="19"/>
  </w:num>
  <w:num w:numId="25" w16cid:durableId="1304579282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3EE6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6C7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5FC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95B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58D46CC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349</Words>
  <Characters>1921</Characters>
  <Application>Microsoft Office Word</Application>
  <DocSecurity>0</DocSecurity>
  <Lines>16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2025-07-25T16:37:00Z</cp:lastPrinted>
  <dcterms:created xsi:type="dcterms:W3CDTF">2025-07-25T16:37:00Z</dcterms:created>
  <dcterms:modified xsi:type="dcterms:W3CDTF">2025-07-25T16:39:00Z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